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9A3CA8">
      <w:pPr>
        <w:rPr>
          <w:b/>
          <w:i/>
        </w:rPr>
      </w:pPr>
      <w:r>
        <w:rPr>
          <w:b/>
          <w:i/>
        </w:rPr>
        <w:t xml:space="preserve">  </w:t>
      </w:r>
      <w:r w:rsidRPr="009A3CA8">
        <w:rPr>
          <w:rFonts w:eastAsia="Times New Roman" w:cs="Tahoma"/>
          <w:lang w:eastAsia="ru-RU"/>
        </w:rPr>
        <w:t>НМЦ закупки опред</w:t>
      </w:r>
      <w:r>
        <w:rPr>
          <w:rFonts w:eastAsia="Times New Roman" w:cs="Tahoma"/>
          <w:lang w:eastAsia="ru-RU"/>
        </w:rPr>
        <w:t xml:space="preserve">елена в размере 10 730 592  рублей с НДС: </w:t>
      </w:r>
      <w:r w:rsidRPr="009A3CA8">
        <w:rPr>
          <w:rFonts w:eastAsia="Times New Roman" w:cs="Tahoma"/>
          <w:lang w:eastAsia="ru-RU"/>
        </w:rPr>
        <w:t xml:space="preserve"> Прирост </w:t>
      </w:r>
      <w:r>
        <w:rPr>
          <w:rFonts w:eastAsia="Times New Roman" w:cs="Tahoma"/>
          <w:lang w:eastAsia="ru-RU"/>
        </w:rPr>
        <w:t xml:space="preserve">6% </w:t>
      </w:r>
      <w:r w:rsidRPr="009A3CA8">
        <w:rPr>
          <w:rFonts w:eastAsia="Times New Roman" w:cs="Tahoma"/>
          <w:lang w:eastAsia="ru-RU"/>
        </w:rPr>
        <w:t xml:space="preserve">к уровню 2022 </w:t>
      </w:r>
      <w:r>
        <w:rPr>
          <w:rFonts w:eastAsia="Times New Roman" w:cs="Tahoma"/>
          <w:lang w:eastAsia="ru-RU"/>
        </w:rPr>
        <w:t xml:space="preserve">(договор на 2022г. на сумму </w:t>
      </w:r>
      <w:r w:rsidRPr="009A3CA8">
        <w:rPr>
          <w:rFonts w:eastAsia="Times New Roman" w:cs="Tahoma"/>
          <w:lang w:eastAsia="ru-RU"/>
        </w:rPr>
        <w:t>10 123</w:t>
      </w:r>
      <w:r>
        <w:rPr>
          <w:rFonts w:eastAsia="Times New Roman" w:cs="Tahoma"/>
          <w:lang w:eastAsia="ru-RU"/>
        </w:rPr>
        <w:t> </w:t>
      </w:r>
      <w:r w:rsidRPr="009A3CA8">
        <w:rPr>
          <w:rFonts w:eastAsia="Times New Roman" w:cs="Tahoma"/>
          <w:lang w:eastAsia="ru-RU"/>
        </w:rPr>
        <w:t>200</w:t>
      </w:r>
      <w:r>
        <w:rPr>
          <w:rFonts w:eastAsia="Times New Roman" w:cs="Tahoma"/>
          <w:lang w:eastAsia="ru-RU"/>
        </w:rPr>
        <w:t xml:space="preserve"> рублей +6%). </w:t>
      </w:r>
      <w:r w:rsidRPr="009A3CA8">
        <w:rPr>
          <w:rFonts w:eastAsia="Times New Roman" w:cs="Tahoma"/>
          <w:lang w:eastAsia="ru-RU"/>
        </w:rPr>
        <w:t xml:space="preserve"> </w:t>
      </w:r>
      <w:r>
        <w:rPr>
          <w:rFonts w:eastAsia="Times New Roman" w:cs="Tahoma"/>
          <w:lang w:eastAsia="ru-RU"/>
        </w:rPr>
        <w:t xml:space="preserve"> </w:t>
      </w:r>
    </w:p>
    <w:p w:rsidR="00F967C3" w:rsidRDefault="00F967C3"/>
    <w:p w:rsidR="00F967C3" w:rsidRDefault="009A3CA8" w:rsidP="00A2508B">
      <w:r>
        <w:rPr>
          <w:rFonts w:eastAsia="Times New Roman" w:cs="Tahoma"/>
          <w:lang w:eastAsia="ru-RU"/>
        </w:rPr>
        <w:t xml:space="preserve"> </w:t>
      </w:r>
    </w:p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BC" w:rsidRDefault="00F006BC" w:rsidP="00453988">
      <w:pPr>
        <w:spacing w:after="0" w:line="240" w:lineRule="auto"/>
      </w:pPr>
      <w:r>
        <w:separator/>
      </w:r>
    </w:p>
  </w:endnote>
  <w:endnote w:type="continuationSeparator" w:id="0">
    <w:p w:rsidR="00F006BC" w:rsidRDefault="00F006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BC" w:rsidRDefault="00F006BC" w:rsidP="00453988">
      <w:pPr>
        <w:spacing w:after="0" w:line="240" w:lineRule="auto"/>
      </w:pPr>
      <w:r>
        <w:separator/>
      </w:r>
    </w:p>
  </w:footnote>
  <w:footnote w:type="continuationSeparator" w:id="0">
    <w:p w:rsidR="00F006BC" w:rsidRDefault="00F006B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5E8F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6CA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77F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E4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3CA8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06BC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46C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61CA6-3A5E-41B7-B92C-D2261798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5</cp:revision>
  <cp:lastPrinted>2016-12-27T12:18:00Z</cp:lastPrinted>
  <dcterms:created xsi:type="dcterms:W3CDTF">2022-11-16T04:24:00Z</dcterms:created>
  <dcterms:modified xsi:type="dcterms:W3CDTF">2023-01-19T05:50:00Z</dcterms:modified>
</cp:coreProperties>
</file>